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3"/>
        <w:bidi w:val="0"/>
        <w:spacing w:before="140" w:after="120"/>
        <w:jc w:val="left"/>
        <w:rPr/>
      </w:pPr>
      <w:r>
        <w:rPr/>
        <w:t>Article 1 Definitions</w:t>
      </w:r>
    </w:p>
    <w:p>
      <w:pPr>
        <w:pStyle w:val="Tekstblok"/>
        <w:bidi w:val="0"/>
        <w:spacing w:lineRule="auto" w:line="276" w:before="0" w:after="140"/>
        <w:jc w:val="left"/>
        <w:rPr/>
      </w:pPr>
      <w:r>
        <w:rPr/>
        <w:t>1. UN: Urbex Now;</w:t>
      </w:r>
    </w:p>
    <w:p>
      <w:pPr>
        <w:pStyle w:val="Tekstblok"/>
        <w:bidi w:val="0"/>
        <w:spacing w:lineRule="auto" w:line="276" w:before="0" w:after="140"/>
        <w:jc w:val="left"/>
        <w:rPr/>
      </w:pPr>
      <w:r>
        <w:rPr/>
        <w:t>2. Customer: The consumer or company entering into an agreement with UN;</w:t>
      </w:r>
    </w:p>
    <w:p>
      <w:pPr>
        <w:pStyle w:val="Tekstblok"/>
        <w:bidi w:val="0"/>
        <w:spacing w:lineRule="auto" w:line="276" w:before="0" w:after="140"/>
        <w:jc w:val="left"/>
        <w:rPr/>
      </w:pPr>
      <w:r>
        <w:rPr/>
        <w:t>3. Consumer: A natural person not acting in the exercise of a profession or business;</w:t>
      </w:r>
    </w:p>
    <w:p>
      <w:pPr>
        <w:pStyle w:val="Tekstblok"/>
        <w:bidi w:val="0"/>
        <w:spacing w:lineRule="auto" w:line="276" w:before="0" w:after="140"/>
        <w:jc w:val="left"/>
        <w:rPr/>
      </w:pPr>
      <w:r>
        <w:rPr/>
        <w:t>4. Parties: UN and the customer;</w:t>
      </w:r>
    </w:p>
    <w:p>
      <w:pPr>
        <w:pStyle w:val="Tekstblok"/>
        <w:bidi w:val="0"/>
        <w:spacing w:lineRule="auto" w:line="276" w:before="0" w:after="140"/>
        <w:jc w:val="left"/>
        <w:rPr/>
      </w:pPr>
      <w:r>
        <w:rPr/>
        <w:t>5. Cooling-off period: The period during which the consumer may exercise their right of withdrawal;</w:t>
      </w:r>
    </w:p>
    <w:p>
      <w:pPr>
        <w:pStyle w:val="Tekstblok"/>
        <w:bidi w:val="0"/>
        <w:spacing w:lineRule="auto" w:line="276" w:before="0" w:after="140"/>
        <w:jc w:val="left"/>
        <w:rPr/>
      </w:pPr>
      <w:r>
        <w:rPr/>
        <w:t>6. Right of withdrawal: The option for the consumer to withdraw from the distance agreement within the cooling-off period;</w:t>
      </w:r>
    </w:p>
    <w:p>
      <w:pPr>
        <w:pStyle w:val="Tekstblok"/>
        <w:bidi w:val="0"/>
        <w:spacing w:lineRule="auto" w:line="276" w:before="0" w:after="140"/>
        <w:jc w:val="left"/>
        <w:rPr/>
      </w:pPr>
      <w:r>
        <w:rPr/>
        <w:t>7. Distance agreement: The agreement between UN and the customer concluded without parties being physically present together;</w:t>
      </w:r>
    </w:p>
    <w:p>
      <w:pPr>
        <w:pStyle w:val="Tekstblok"/>
        <w:bidi w:val="0"/>
        <w:spacing w:lineRule="auto" w:line="276" w:before="0" w:after="140"/>
        <w:jc w:val="left"/>
        <w:rPr/>
      </w:pPr>
      <w:r>
        <w:rPr/>
        <w:t>8. Digital content: Data produced and delivered in digital form;</w:t>
      </w:r>
    </w:p>
    <w:p>
      <w:pPr>
        <w:pStyle w:val="Tekstblok"/>
        <w:bidi w:val="0"/>
        <w:spacing w:lineRule="auto" w:line="276" w:before="0" w:after="140"/>
        <w:jc w:val="left"/>
        <w:rPr/>
      </w:pPr>
      <w:r>
        <w:rPr/>
        <w:t>9. Model form: The European model withdrawal form.</w:t>
      </w:r>
    </w:p>
    <w:p>
      <w:pPr>
        <w:pStyle w:val="Tekstblok"/>
        <w:bidi w:val="0"/>
        <w:spacing w:lineRule="auto" w:line="276" w:before="0" w:after="140"/>
        <w:jc w:val="left"/>
        <w:rPr/>
      </w:pPr>
      <w:r>
        <w:rPr/>
        <w:t> </w:t>
      </w:r>
    </w:p>
    <w:p>
      <w:pPr>
        <w:pStyle w:val="Kop3"/>
        <w:bidi w:val="0"/>
        <w:jc w:val="left"/>
        <w:rPr/>
      </w:pPr>
      <w:r>
        <w:rPr/>
        <w:t>Article 2 Identity of the Entrepreneur</w:t>
      </w:r>
    </w:p>
    <w:p>
      <w:pPr>
        <w:pStyle w:val="Tekstblok"/>
        <w:bidi w:val="0"/>
        <w:spacing w:lineRule="auto" w:line="276" w:before="0" w:after="140"/>
        <w:jc w:val="left"/>
        <w:rPr/>
      </w:pPr>
      <w:r>
        <w:rPr/>
        <w:t>1. Urbex Now</w:t>
      </w:r>
    </w:p>
    <w:p>
      <w:pPr>
        <w:pStyle w:val="Tekstblok"/>
        <w:bidi w:val="0"/>
        <w:spacing w:lineRule="auto" w:line="276" w:before="0" w:after="140"/>
        <w:jc w:val="left"/>
        <w:rPr/>
      </w:pPr>
      <w:r>
        <w:rPr/>
        <w:t>2. Info.adventurefactory@gmail.com</w:t>
      </w:r>
    </w:p>
    <w:p>
      <w:pPr>
        <w:pStyle w:val="Tekstblok"/>
        <w:bidi w:val="0"/>
        <w:spacing w:lineRule="auto" w:line="276" w:before="0" w:after="140"/>
        <w:jc w:val="left"/>
        <w:rPr/>
      </w:pPr>
      <w:r>
        <w:rPr/>
        <w:t>3. Urbex Now is a part of Global Adventure Factory</w:t>
      </w:r>
    </w:p>
    <w:p>
      <w:pPr>
        <w:pStyle w:val="Tekstblok"/>
        <w:bidi w:val="0"/>
        <w:spacing w:lineRule="auto" w:line="276" w:before="0" w:after="140"/>
        <w:jc w:val="left"/>
        <w:rPr/>
      </w:pPr>
      <w:r>
        <w:rPr/>
        <w:t>4. Chamber of Commerce number: 92615007</w:t>
      </w:r>
    </w:p>
    <w:p>
      <w:pPr>
        <w:pStyle w:val="Tekstblok"/>
        <w:bidi w:val="0"/>
        <w:spacing w:lineRule="auto" w:line="276" w:before="0" w:after="140"/>
        <w:jc w:val="left"/>
        <w:rPr/>
      </w:pPr>
      <w:r>
        <w:rPr/>
        <w:t> </w:t>
      </w:r>
    </w:p>
    <w:p>
      <w:pPr>
        <w:pStyle w:val="Kop3"/>
        <w:bidi w:val="0"/>
        <w:jc w:val="left"/>
        <w:rPr/>
      </w:pPr>
      <w:r>
        <w:rPr/>
        <w:t>Article 3 Applicability</w:t>
      </w:r>
    </w:p>
    <w:p>
      <w:pPr>
        <w:pStyle w:val="Tekstblok"/>
        <w:bidi w:val="0"/>
        <w:spacing w:lineRule="auto" w:line="276" w:before="0" w:after="140"/>
        <w:jc w:val="left"/>
        <w:rPr/>
      </w:pPr>
      <w:r>
        <w:rPr/>
        <w:t>1. These general terms and conditions apply to all offers, quotes, orders, agreements, and deliveries from UN. Before the distance agreement is concluded, the text of these terms and conditions is made available electronically with the possibility for the customer to save it in a simple way.</w:t>
      </w:r>
    </w:p>
    <w:p>
      <w:pPr>
        <w:pStyle w:val="Tekstblok"/>
        <w:bidi w:val="0"/>
        <w:spacing w:lineRule="auto" w:line="276" w:before="0" w:after="140"/>
        <w:jc w:val="left"/>
        <w:rPr/>
      </w:pPr>
      <w:r>
        <w:rPr/>
        <w:t>2. The agreement is exclusively entered into under the applicability of these terms and conditions.</w:t>
      </w:r>
    </w:p>
    <w:p>
      <w:pPr>
        <w:pStyle w:val="Tekstblok"/>
        <w:bidi w:val="0"/>
        <w:spacing w:lineRule="auto" w:line="276" w:before="0" w:after="140"/>
        <w:jc w:val="left"/>
        <w:rPr/>
      </w:pPr>
      <w:r>
        <w:rPr/>
        <w:t>3. The applicability of the customer’s terms and conditions is expressly excluded, if applicable.</w:t>
      </w:r>
    </w:p>
    <w:p>
      <w:pPr>
        <w:pStyle w:val="Tekstblok"/>
        <w:bidi w:val="0"/>
        <w:spacing w:lineRule="auto" w:line="276" w:before="0" w:after="140"/>
        <w:jc w:val="left"/>
        <w:rPr/>
      </w:pPr>
      <w:r>
        <w:rPr/>
        <w:t>4. Deviations or additions to these terms and conditions are only valid if expressly agreed upon in writing.</w:t>
      </w:r>
    </w:p>
    <w:p>
      <w:pPr>
        <w:pStyle w:val="Tekstblok"/>
        <w:bidi w:val="0"/>
        <w:spacing w:lineRule="auto" w:line="276" w:before="0" w:after="140"/>
        <w:jc w:val="left"/>
        <w:rPr/>
      </w:pPr>
      <w:r>
        <w:rPr/>
        <w:t>5. If one or more provisions of these terms and conditions are wholly or partially in conflict with mandatory legal provisions, this does not affect the other provisions of these terms and conditions.</w:t>
      </w:r>
    </w:p>
    <w:p>
      <w:pPr>
        <w:pStyle w:val="Tekstblok"/>
        <w:bidi w:val="0"/>
        <w:spacing w:lineRule="auto" w:line="276" w:before="0" w:after="140"/>
        <w:jc w:val="left"/>
        <w:rPr/>
      </w:pPr>
      <w:r>
        <w:rPr/>
        <w:t> </w:t>
      </w:r>
    </w:p>
    <w:p>
      <w:pPr>
        <w:pStyle w:val="Kop3"/>
        <w:bidi w:val="0"/>
        <w:jc w:val="left"/>
        <w:rPr/>
      </w:pPr>
      <w:r>
        <w:rPr/>
        <w:t>Article 4 Offer and Agreement</w:t>
      </w:r>
    </w:p>
    <w:p>
      <w:pPr>
        <w:pStyle w:val="Tekstblok"/>
        <w:bidi w:val="0"/>
        <w:spacing w:lineRule="auto" w:line="276" w:before="0" w:after="140"/>
        <w:jc w:val="left"/>
        <w:rPr/>
      </w:pPr>
      <w:r>
        <w:rPr/>
        <w:t>1. The distance agreement is concluded when the customer accepts the offer and agrees to the associated terms and conditions.</w:t>
      </w:r>
    </w:p>
    <w:p>
      <w:pPr>
        <w:pStyle w:val="Tekstblok"/>
        <w:bidi w:val="0"/>
        <w:spacing w:lineRule="auto" w:line="276" w:before="0" w:after="140"/>
        <w:jc w:val="left"/>
        <w:rPr/>
      </w:pPr>
      <w:r>
        <w:rPr/>
        <w:t>2. The offer includes a description of the products, digital content, and/or services offered. Obvious errors or mistakes in the offer are not binding on UN.</w:t>
      </w:r>
    </w:p>
    <w:p>
      <w:pPr>
        <w:pStyle w:val="Tekstblok"/>
        <w:bidi w:val="0"/>
        <w:spacing w:lineRule="auto" w:line="276" w:before="0" w:after="140"/>
        <w:jc w:val="left"/>
        <w:rPr/>
      </w:pPr>
      <w:r>
        <w:rPr/>
        <w:t>3. Each offer includes information to make it clear to the consumer what their rights and obligations are upon accepting the offer.</w:t>
      </w:r>
    </w:p>
    <w:p>
      <w:pPr>
        <w:pStyle w:val="Tekstblok"/>
        <w:bidi w:val="0"/>
        <w:spacing w:lineRule="auto" w:line="276" w:before="0" w:after="140"/>
        <w:jc w:val="left"/>
        <w:rPr/>
      </w:pPr>
      <w:r>
        <w:rPr/>
        <w:t> </w:t>
      </w:r>
    </w:p>
    <w:p>
      <w:pPr>
        <w:pStyle w:val="Kop3"/>
        <w:bidi w:val="0"/>
        <w:jc w:val="left"/>
        <w:rPr/>
      </w:pPr>
      <w:r>
        <w:rPr/>
        <w:t>Article 5 Right of Withdrawal for Products, Consumer Obligations, and Costs</w:t>
      </w:r>
    </w:p>
    <w:p>
      <w:pPr>
        <w:pStyle w:val="Tekstblok"/>
        <w:bidi w:val="0"/>
        <w:spacing w:lineRule="auto" w:line="276" w:before="0" w:after="140"/>
        <w:jc w:val="left"/>
        <w:rPr/>
      </w:pPr>
      <w:r>
        <w:rPr/>
        <w:t>1. The consumer may dissolve an agreement regarding the purchase of a product within 14 days of receiving it, without giving reasons. If the consumer has ordered multiple products delivered separately, this period starts upon receiving the final product.</w:t>
      </w:r>
    </w:p>
    <w:p>
      <w:pPr>
        <w:pStyle w:val="Tekstblok"/>
        <w:bidi w:val="0"/>
        <w:spacing w:lineRule="auto" w:line="276" w:before="0" w:after="140"/>
        <w:jc w:val="left"/>
        <w:rPr/>
      </w:pPr>
      <w:r>
        <w:rPr/>
        <w:t>2. During the cooling-off period, the consumer must handle the product and packaging with care. The product may only be unpacked or used to the extent necessary to determine its nature, characteristics, and functioning, similar to how it would be handled in a store.</w:t>
      </w:r>
    </w:p>
    <w:p>
      <w:pPr>
        <w:pStyle w:val="Tekstblok"/>
        <w:bidi w:val="0"/>
        <w:spacing w:lineRule="auto" w:line="276" w:before="0" w:after="140"/>
        <w:jc w:val="left"/>
        <w:rPr/>
      </w:pPr>
      <w:r>
        <w:rPr/>
        <w:t>3. The consumer is liable for any diminished value of the product resulting from handling beyond what is permitted in paragraph 2.</w:t>
      </w:r>
    </w:p>
    <w:p>
      <w:pPr>
        <w:pStyle w:val="Tekstblok"/>
        <w:bidi w:val="0"/>
        <w:spacing w:lineRule="auto" w:line="276" w:before="0" w:after="140"/>
        <w:jc w:val="left"/>
        <w:rPr/>
      </w:pPr>
      <w:r>
        <w:rPr/>
        <w:t>4. If the consumer wishes to exercise their right of withdrawal, they must notify UN unequivocally.</w:t>
      </w:r>
    </w:p>
    <w:p>
      <w:pPr>
        <w:pStyle w:val="Tekstblok"/>
        <w:bidi w:val="0"/>
        <w:spacing w:lineRule="auto" w:line="276" w:before="0" w:after="140"/>
        <w:jc w:val="left"/>
        <w:rPr/>
      </w:pPr>
      <w:r>
        <w:rPr/>
        <w:t>5. The consumer must return the product as soon as possible, but no later than 14 days after withdrawal.</w:t>
      </w:r>
    </w:p>
    <w:p>
      <w:pPr>
        <w:pStyle w:val="Tekstblok"/>
        <w:bidi w:val="0"/>
        <w:spacing w:lineRule="auto" w:line="276" w:before="0" w:after="140"/>
        <w:jc w:val="left"/>
        <w:rPr/>
      </w:pPr>
      <w:r>
        <w:rPr/>
        <w:t>6. If the consumer exercises their right of withdrawal, they must notify the entrepreneur within the cooling-off period using the model withdrawal form or another unequivocal method. The product must be returned with all accessories and, as far as possible, in its original condition.</w:t>
      </w:r>
    </w:p>
    <w:p>
      <w:pPr>
        <w:pStyle w:val="Tekstblok"/>
        <w:bidi w:val="0"/>
        <w:spacing w:lineRule="auto" w:line="276" w:before="0" w:after="140"/>
        <w:jc w:val="left"/>
        <w:rPr/>
      </w:pPr>
      <w:r>
        <w:rPr/>
        <w:t>7. The risk and burden of proof for the correct and timely exercise of the right of withdrawal and return lie with the consumer.</w:t>
      </w:r>
    </w:p>
    <w:p>
      <w:pPr>
        <w:pStyle w:val="Tekstblok"/>
        <w:bidi w:val="0"/>
        <w:spacing w:lineRule="auto" w:line="276" w:before="0" w:after="140"/>
        <w:jc w:val="left"/>
        <w:rPr/>
      </w:pPr>
      <w:r>
        <w:rPr/>
        <w:t>8. The consumer bears the direct costs of returning the product.</w:t>
      </w:r>
    </w:p>
    <w:p>
      <w:pPr>
        <w:pStyle w:val="Tekstblok"/>
        <w:bidi w:val="0"/>
        <w:spacing w:lineRule="auto" w:line="276" w:before="0" w:after="140"/>
        <w:jc w:val="left"/>
        <w:rPr/>
      </w:pPr>
      <w:r>
        <w:rPr/>
        <w:t> </w:t>
      </w:r>
    </w:p>
    <w:p>
      <w:pPr>
        <w:pStyle w:val="Kop3"/>
        <w:bidi w:val="0"/>
        <w:jc w:val="left"/>
        <w:rPr/>
      </w:pPr>
      <w:r>
        <w:rPr/>
        <w:t>Article 6 Exclusion of Withdrawal Right for Digital Content</w:t>
      </w:r>
    </w:p>
    <w:p>
      <w:pPr>
        <w:pStyle w:val="Tekstblok"/>
        <w:bidi w:val="0"/>
        <w:spacing w:lineRule="auto" w:line="276" w:before="0" w:after="140"/>
        <w:jc w:val="left"/>
        <w:rPr/>
      </w:pPr>
      <w:r>
        <w:rPr/>
        <w:t>1. The right of withdrawal is excluded for the direct delivery of digital content (coordinates leading to locations) after purchase. In this case, the consumer cannot dissolve the agreement.</w:t>
      </w:r>
    </w:p>
    <w:p>
      <w:pPr>
        <w:pStyle w:val="Tekstblok"/>
        <w:bidi w:val="0"/>
        <w:spacing w:lineRule="auto" w:line="276" w:before="0" w:after="140"/>
        <w:jc w:val="left"/>
        <w:rPr/>
      </w:pPr>
      <w:r>
        <w:rPr/>
        <w:t>2. Before the purchase was finalized, the consumer explicitly agreed to the direct delivery of digital content during the cooling-off period and waived their right of withdrawal.</w:t>
      </w:r>
    </w:p>
    <w:p>
      <w:pPr>
        <w:pStyle w:val="Tekstblok"/>
        <w:bidi w:val="0"/>
        <w:spacing w:lineRule="auto" w:line="276" w:before="0" w:after="140"/>
        <w:jc w:val="left"/>
        <w:rPr/>
      </w:pPr>
      <w:r>
        <w:rPr/>
        <w:t> </w:t>
      </w:r>
    </w:p>
    <w:p>
      <w:pPr>
        <w:pStyle w:val="Kop3"/>
        <w:bidi w:val="0"/>
        <w:jc w:val="left"/>
        <w:rPr/>
      </w:pPr>
      <w:r>
        <w:rPr/>
        <w:t>Article 7 Actual Delivery</w:t>
      </w:r>
    </w:p>
    <w:p>
      <w:pPr>
        <w:pStyle w:val="Tekstblok"/>
        <w:bidi w:val="0"/>
        <w:spacing w:lineRule="auto" w:line="276" w:before="0" w:after="140"/>
        <w:jc w:val="left"/>
        <w:rPr/>
      </w:pPr>
      <w:r>
        <w:rPr/>
        <w:t>1. UN takes the utmost care in executing and delivering orders.</w:t>
      </w:r>
    </w:p>
    <w:p>
      <w:pPr>
        <w:pStyle w:val="Tekstblok"/>
        <w:bidi w:val="0"/>
        <w:spacing w:lineRule="auto" w:line="276" w:before="0" w:after="140"/>
        <w:jc w:val="left"/>
        <w:rPr/>
      </w:pPr>
      <w:r>
        <w:rPr/>
        <w:t>2. The delivery address provided by the customer serves as the place of delivery. For digital files, the email address provided during the ordering process is used.</w:t>
      </w:r>
    </w:p>
    <w:p>
      <w:pPr>
        <w:pStyle w:val="Tekstblok"/>
        <w:bidi w:val="0"/>
        <w:spacing w:lineRule="auto" w:line="276" w:before="0" w:after="140"/>
        <w:jc w:val="left"/>
        <w:rPr/>
      </w:pPr>
      <w:r>
        <w:rPr/>
        <w:t>3. Some coordinates in the digital content may lead to outdated or inaccessible locations. UN has a best-efforts obligation and cannot be held accountable or liable for any particular outcome. This does not create any obligation for (re)payment on UN's part. However, UN appreciates being informed by the customer so the database can be updated.</w:t>
      </w:r>
    </w:p>
    <w:p>
      <w:pPr>
        <w:pStyle w:val="Tekstblok"/>
        <w:bidi w:val="0"/>
        <w:spacing w:lineRule="auto" w:line="276" w:before="0" w:after="140"/>
        <w:jc w:val="left"/>
        <w:rPr/>
      </w:pPr>
      <w:r>
        <w:rPr>
          <w:rStyle w:val="Sterkaccent"/>
          <w:color w:val="D02300"/>
        </w:rPr>
        <w:t>4. The delivered digital content is for personal use only. It may not be sold, resold, or traded under any circumstances. In such cases, UN reserves the right to charge a fine between €500.00 and €10,000.00.</w:t>
      </w:r>
    </w:p>
    <w:p>
      <w:pPr>
        <w:pStyle w:val="Tekstblok"/>
        <w:bidi w:val="0"/>
        <w:spacing w:lineRule="auto" w:line="276" w:before="0" w:after="140"/>
        <w:jc w:val="left"/>
        <w:rPr/>
      </w:pPr>
      <w:r>
        <w:rPr/>
        <w:t> </w:t>
      </w:r>
    </w:p>
    <w:p>
      <w:pPr>
        <w:pStyle w:val="Kop3"/>
        <w:bidi w:val="0"/>
        <w:jc w:val="left"/>
        <w:rPr/>
      </w:pPr>
      <w:r>
        <w:rPr/>
        <w:t>Article 8 Indemnity and Liability</w:t>
      </w:r>
    </w:p>
    <w:p>
      <w:pPr>
        <w:pStyle w:val="Tekstblok"/>
        <w:bidi w:val="0"/>
        <w:spacing w:lineRule="auto" w:line="276" w:before="0" w:after="140"/>
        <w:jc w:val="left"/>
        <w:rPr/>
      </w:pPr>
      <w:r>
        <w:rPr/>
        <w:t>1. The customer indemnifies UN against all claims from others related to the products and/or services, including digital content, delivered by UN.</w:t>
      </w:r>
    </w:p>
    <w:p>
      <w:pPr>
        <w:pStyle w:val="Tekstblok"/>
        <w:bidi w:val="0"/>
        <w:spacing w:lineRule="auto" w:line="276" w:before="0" w:after="140"/>
        <w:jc w:val="left"/>
        <w:rPr/>
      </w:pPr>
      <w:r>
        <w:rPr/>
        <w:t>2. UN's liability for damage resulting from or related to the execution of the agreement is always limited to the refund of the purchase amount paid by the customer.</w:t>
      </w:r>
    </w:p>
    <w:p>
      <w:pPr>
        <w:pStyle w:val="Tekstblok"/>
        <w:bidi w:val="0"/>
        <w:spacing w:lineRule="auto" w:line="276" w:before="0" w:after="140"/>
        <w:jc w:val="left"/>
        <w:rPr/>
      </w:pPr>
      <w:r>
        <w:rPr/>
        <w:t>3. Under no circumstances is UN liable for indirect damages, such as consequential damage, lost profits, or damage to (the property of) third parties.</w:t>
      </w:r>
    </w:p>
    <w:p>
      <w:pPr>
        <w:pStyle w:val="Tekstblok"/>
        <w:bidi w:val="0"/>
        <w:spacing w:lineRule="auto" w:line="276" w:before="0" w:after="140"/>
        <w:jc w:val="left"/>
        <w:rPr/>
      </w:pPr>
      <w:r>
        <w:rPr/>
        <w:t>4. All images, photos, colors, drawings, and descriptions on the website are indicative and cannot lead to any compensation, dissolution, or suspension.</w:t>
      </w:r>
    </w:p>
    <w:p>
      <w:pPr>
        <w:pStyle w:val="Tekstblok"/>
        <w:bidi w:val="0"/>
        <w:spacing w:lineRule="auto" w:line="276" w:before="0" w:after="140"/>
        <w:jc w:val="left"/>
        <w:rPr/>
      </w:pPr>
      <w:r>
        <w:rPr/>
        <w:t> </w:t>
      </w:r>
    </w:p>
    <w:p>
      <w:pPr>
        <w:pStyle w:val="Kop3"/>
        <w:bidi w:val="0"/>
        <w:jc w:val="left"/>
        <w:rPr/>
      </w:pPr>
      <w:r>
        <w:rPr/>
        <w:t>Article 9 Applicable Law and Competent Court</w:t>
      </w:r>
    </w:p>
    <w:p>
      <w:pPr>
        <w:pStyle w:val="Tekstblok"/>
        <w:bidi w:val="0"/>
        <w:spacing w:lineRule="auto" w:line="276" w:before="0" w:after="140"/>
        <w:jc w:val="left"/>
        <w:rPr/>
      </w:pPr>
      <w:r>
        <w:rPr/>
        <w:t>1. Dutch law applies to these terms and conditions and any underlying agreements between the customer and UN.</w:t>
      </w:r>
    </w:p>
    <w:p>
      <w:pPr>
        <w:pStyle w:val="Tekstblok"/>
        <w:bidi w:val="0"/>
        <w:spacing w:lineRule="auto" w:line="276" w:before="0" w:after="140"/>
        <w:jc w:val="left"/>
        <w:rPr/>
      </w:pPr>
      <w:r>
        <w:rPr/>
        <w:t>2. The court in the district of UN's registered office has exclusive jurisdiction to hear any disputes between the customer and UN.</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Sterkaccent">
    <w:name w:val="Sterk accent"/>
    <w:qFormat/>
    <w:rPr>
      <w:b/>
      <w:bCs/>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3</Pages>
  <Words>916</Words>
  <Characters>4820</Characters>
  <CharactersWithSpaces>5694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2024-11-25T01:47:19Z</dcterms:created>
  <dc:creator/>
  <dc:description/>
  <dc:language>nl-NL</dc:language>
  <cp:lastModifiedBy/>
  <dcterms:modified xsi:type="dcterms:W3CDTF">2024-11-25T01:48:00Z</dcterms:modified>
  <cp:revision>1</cp:revision>
  <dc:subject/>
  <dc:title/>
</cp:coreProperties>
</file>